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7CD" w:rsidRDefault="006C0733" w:rsidP="005440B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9972040" cy="7050579"/>
            <wp:effectExtent l="19050" t="0" r="0" b="0"/>
            <wp:docPr id="1" name="Рисунок 1" descr="F:\Lenovo\Desktop\Новая папка (2)\Б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Lenovo\Desktop\Новая папка (2)\Б-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050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0B9" w:rsidRPr="00F76C5D" w:rsidRDefault="00F76C5D" w:rsidP="005440B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F76C5D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lastRenderedPageBreak/>
        <w:t>Пояснительная записка</w:t>
      </w:r>
    </w:p>
    <w:p w:rsidR="005440B9" w:rsidRPr="00F76C5D" w:rsidRDefault="005440B9" w:rsidP="00F76C5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F76C5D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Рабочая программа по биологии для 8 класса составлена на основе:</w:t>
      </w:r>
    </w:p>
    <w:p w:rsidR="00F76C5D" w:rsidRPr="00F76C5D" w:rsidRDefault="00F76C5D" w:rsidP="00F76C5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6C5D">
        <w:rPr>
          <w:rFonts w:ascii="Times New Roman" w:hAnsi="Times New Roman" w:cs="Times New Roman"/>
          <w:color w:val="000000"/>
          <w:sz w:val="24"/>
          <w:szCs w:val="24"/>
        </w:rPr>
        <w:t>Федерального закона от 29.12.2012 №273- ФЗ «Об образовании Российской Федерации»</w:t>
      </w:r>
    </w:p>
    <w:p w:rsidR="00F76C5D" w:rsidRPr="00F76C5D" w:rsidRDefault="00F76C5D" w:rsidP="00F76C5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6C5D">
        <w:rPr>
          <w:rFonts w:ascii="Times New Roman" w:hAnsi="Times New Roman" w:cs="Times New Roman"/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 и наук РФ от 17.12.2010 №1897</w:t>
      </w:r>
    </w:p>
    <w:p w:rsidR="00F76C5D" w:rsidRPr="00F76C5D" w:rsidRDefault="00F76C5D" w:rsidP="00F76C5D">
      <w:pPr>
        <w:widowControl w:val="0"/>
        <w:numPr>
          <w:ilvl w:val="0"/>
          <w:numId w:val="30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6C5D">
        <w:rPr>
          <w:rFonts w:ascii="Times New Roman" w:hAnsi="Times New Roman" w:cs="Times New Roman"/>
          <w:sz w:val="24"/>
          <w:szCs w:val="24"/>
        </w:rPr>
        <w:t>Основной образовательной программы основного общего образов</w:t>
      </w:r>
      <w:r w:rsidR="00701BB5">
        <w:rPr>
          <w:rFonts w:ascii="Times New Roman" w:hAnsi="Times New Roman" w:cs="Times New Roman"/>
          <w:sz w:val="24"/>
          <w:szCs w:val="24"/>
        </w:rPr>
        <w:t xml:space="preserve">ания (в соответствии с </w:t>
      </w:r>
      <w:r w:rsidR="003D64D9">
        <w:rPr>
          <w:rFonts w:ascii="Times New Roman" w:hAnsi="Times New Roman" w:cs="Times New Roman"/>
          <w:sz w:val="24"/>
          <w:szCs w:val="24"/>
        </w:rPr>
        <w:t>обновленны</w:t>
      </w:r>
      <w:r w:rsidR="00D533A8">
        <w:rPr>
          <w:rFonts w:ascii="Times New Roman" w:hAnsi="Times New Roman" w:cs="Times New Roman"/>
          <w:sz w:val="24"/>
          <w:szCs w:val="24"/>
        </w:rPr>
        <w:t xml:space="preserve">й </w:t>
      </w:r>
      <w:r w:rsidR="00701BB5">
        <w:rPr>
          <w:rFonts w:ascii="Times New Roman" w:hAnsi="Times New Roman" w:cs="Times New Roman"/>
          <w:sz w:val="24"/>
          <w:szCs w:val="24"/>
        </w:rPr>
        <w:t>ФГОС ООО</w:t>
      </w:r>
      <w:r w:rsidRPr="00F76C5D">
        <w:rPr>
          <w:rFonts w:ascii="Times New Roman" w:hAnsi="Times New Roman" w:cs="Times New Roman"/>
          <w:sz w:val="24"/>
          <w:szCs w:val="24"/>
        </w:rPr>
        <w:t>)</w:t>
      </w:r>
      <w:r w:rsidR="00701BB5" w:rsidRPr="00701BB5">
        <w:rPr>
          <w:rFonts w:ascii="Times New Roman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hAnsi="Times New Roman" w:cs="Times New Roman"/>
          <w:sz w:val="24"/>
          <w:szCs w:val="24"/>
        </w:rPr>
        <w:t xml:space="preserve">МБОУ «Староутямышевская СОШ» Черемшанского муниципального района РТ. </w:t>
      </w:r>
    </w:p>
    <w:p w:rsidR="00F76C5D" w:rsidRPr="00F76C5D" w:rsidRDefault="00F76C5D" w:rsidP="00F76C5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6C5D">
        <w:rPr>
          <w:rFonts w:ascii="Times New Roman" w:hAnsi="Times New Roman" w:cs="Times New Roman"/>
          <w:sz w:val="24"/>
          <w:szCs w:val="24"/>
        </w:rPr>
        <w:t xml:space="preserve">Учебного плана МБОУ «Староутямышевская СОШ»  Черемшанского </w:t>
      </w:r>
      <w:r w:rsidR="00701BB5">
        <w:rPr>
          <w:rFonts w:ascii="Times New Roman" w:hAnsi="Times New Roman" w:cs="Times New Roman"/>
          <w:sz w:val="24"/>
          <w:szCs w:val="24"/>
        </w:rPr>
        <w:t>муниципального района РТ на 202</w:t>
      </w:r>
      <w:r w:rsidR="00D533A8">
        <w:rPr>
          <w:rFonts w:ascii="Times New Roman" w:hAnsi="Times New Roman" w:cs="Times New Roman"/>
          <w:sz w:val="24"/>
          <w:szCs w:val="24"/>
        </w:rPr>
        <w:t>3</w:t>
      </w:r>
      <w:r w:rsidR="00701BB5">
        <w:rPr>
          <w:rFonts w:ascii="Times New Roman" w:hAnsi="Times New Roman" w:cs="Times New Roman"/>
          <w:sz w:val="24"/>
          <w:szCs w:val="24"/>
        </w:rPr>
        <w:t xml:space="preserve"> - 202</w:t>
      </w:r>
      <w:r w:rsidR="00D533A8">
        <w:rPr>
          <w:rFonts w:ascii="Times New Roman" w:hAnsi="Times New Roman" w:cs="Times New Roman"/>
          <w:sz w:val="24"/>
          <w:szCs w:val="24"/>
        </w:rPr>
        <w:t>4</w:t>
      </w:r>
      <w:r w:rsidRPr="00F76C5D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5440B9" w:rsidRPr="00F76C5D" w:rsidRDefault="00F76C5D" w:rsidP="00F76C5D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6C5D">
        <w:rPr>
          <w:rFonts w:ascii="Times New Roman" w:hAnsi="Times New Roman" w:cs="Times New Roman"/>
          <w:sz w:val="24"/>
          <w:szCs w:val="24"/>
        </w:rPr>
        <w:t>Годового учебно</w:t>
      </w:r>
      <w:r w:rsidR="00701BB5" w:rsidRPr="00701BB5">
        <w:rPr>
          <w:rFonts w:ascii="Times New Roman" w:hAnsi="Times New Roman" w:cs="Times New Roman"/>
          <w:sz w:val="24"/>
          <w:szCs w:val="24"/>
        </w:rPr>
        <w:t xml:space="preserve"> </w:t>
      </w:r>
      <w:r w:rsidR="00701BB5">
        <w:rPr>
          <w:rFonts w:ascii="Times New Roman" w:hAnsi="Times New Roman" w:cs="Times New Roman"/>
          <w:sz w:val="24"/>
          <w:szCs w:val="24"/>
        </w:rPr>
        <w:t>- календарного графика на 202</w:t>
      </w:r>
      <w:r w:rsidR="00D533A8">
        <w:rPr>
          <w:rFonts w:ascii="Times New Roman" w:hAnsi="Times New Roman" w:cs="Times New Roman"/>
          <w:sz w:val="24"/>
          <w:szCs w:val="24"/>
        </w:rPr>
        <w:t>3</w:t>
      </w:r>
      <w:r w:rsidR="00701BB5" w:rsidRPr="00701BB5">
        <w:rPr>
          <w:rFonts w:ascii="Times New Roman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hAnsi="Times New Roman" w:cs="Times New Roman"/>
          <w:sz w:val="24"/>
          <w:szCs w:val="24"/>
        </w:rPr>
        <w:t>-</w:t>
      </w:r>
      <w:r w:rsidR="00701BB5" w:rsidRPr="00701BB5">
        <w:rPr>
          <w:rFonts w:ascii="Times New Roman" w:hAnsi="Times New Roman" w:cs="Times New Roman"/>
          <w:sz w:val="24"/>
          <w:szCs w:val="24"/>
        </w:rPr>
        <w:t xml:space="preserve"> </w:t>
      </w:r>
      <w:r w:rsidR="00701BB5">
        <w:rPr>
          <w:rFonts w:ascii="Times New Roman" w:hAnsi="Times New Roman" w:cs="Times New Roman"/>
          <w:sz w:val="24"/>
          <w:szCs w:val="24"/>
        </w:rPr>
        <w:t>202</w:t>
      </w:r>
      <w:r w:rsidR="00D533A8">
        <w:rPr>
          <w:rFonts w:ascii="Times New Roman" w:hAnsi="Times New Roman" w:cs="Times New Roman"/>
          <w:sz w:val="24"/>
          <w:szCs w:val="24"/>
        </w:rPr>
        <w:t>4</w:t>
      </w:r>
      <w:r w:rsidRPr="00F76C5D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4B35CE" w:rsidRPr="00F76C5D" w:rsidRDefault="004B35CE" w:rsidP="00F76C5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F76C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курса</w:t>
      </w:r>
    </w:p>
    <w:p w:rsidR="004B35CE" w:rsidRPr="00F76C5D" w:rsidRDefault="004B35CE" w:rsidP="004B35CE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C5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(70 часов, 2 часа в неделю)</w:t>
      </w:r>
    </w:p>
    <w:p w:rsidR="004B35CE" w:rsidRPr="00F76C5D" w:rsidRDefault="004B35CE" w:rsidP="004B35C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1.Общий обзор организма человека. (5 ч)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Биологические и социальные факторы в становлении человека. Принципиальные отличия условий жизни человека, связанные с появлением социальной среды. Ее преимущества и издержки. Зависимость человека как от природной, так и от социальной среды. Значение знаний о строении и функциях организма для поддержания своего здоровья и здоровья окружающих.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об организме человека: анатомия, физиология, гигиена. Санитарно-гигиеническая служба. Функции санитарно-эпидемиологических центров (СЭЦ). Ответственность людей, нарушающих санитарные нормы общежития.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Строение организма человека. Структура тела. Место человека в природе. Сходство и отличия человека от животных. Морфофизиологические особенности человека, связанные с прямохождением, развитием головного мозга, трудом, социальным образом жизни.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Клетка. Строение, химический состав, жизнедеятельность: обмен веществ, ферменты, биосинтез и биологическое окисление, рост, развитие, возбудимость, деление.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Ткани животных и человека: эпителиальные, соединительные, мышечные, нервная. Строение нейрона: тело, дендриты, аксон, синапсы.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Уровни организации организма. Орган и системы органов. Нервная регуляция. Части и отделы нервной системы. Рефлекс, рефлекторная дуга, процессы возбуждения и торможения. Гуморальная регуляция. Роль эндокринных желез и вырабатываемых ими гормонов.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Демонстрация: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Разложение ферментом каталазой пероксида водорода.</w:t>
      </w:r>
    </w:p>
    <w:p w:rsidR="00C96488" w:rsidRPr="00F76C5D" w:rsidRDefault="004B35CE" w:rsidP="00F76C5D">
      <w:pPr>
        <w:autoSpaceDE w:val="0"/>
        <w:autoSpaceDN w:val="0"/>
        <w:adjustRightInd w:val="0"/>
        <w:spacing w:after="200" w:line="24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 № 1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«Действие ката лазы на пероксид водорода»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Лабораторная работа № 2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«Клетки и ткани под микроскопом»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Практическая работа №1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«Изучение мигательного рефлекса и его торможения».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sz w:val="24"/>
          <w:szCs w:val="24"/>
        </w:rPr>
        <w:t>Виртуальная экскурсия «Происхождение человека»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Опорно-двигательная система. (9 ч)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костно-мышечной системы. Скелет, строение, состав и соединение костей. Обзор скелета головы и туловища. Скелет поясов и свободных конечностей. Первая помощь при травмах скелета и мышц.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Типы мышц, их строение и значение. Обзор основных мышц человека. Динамическая и статическая работа мышц. Энергетика мышечного сокращения. Регуляция мышечных движений.</w:t>
      </w:r>
      <w:r w:rsidR="003E07DA" w:rsidRPr="00F76C5D">
        <w:rPr>
          <w:rFonts w:ascii="Times New Roman" w:eastAsia="Calibri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Нарушение правильной осанки. Плоскостопие. Коррекция. Развитие опорно-двигательной системы: роль зарядки, уроков физкультуры и спорта в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развитии организма. Тренировочный эффект и способы его достижения.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Cкелета, распилов костей, позвонков, строения сустава, мышц и др.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работа№ 3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«Строение костной ткани».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работа№ 4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«Состав костей»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Практическая работа №2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«Исследование строения плечевого пояса и предплечья»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sz w:val="24"/>
          <w:szCs w:val="24"/>
        </w:rPr>
        <w:t>Практическая работа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№3 «Изучение расположения мышц головы»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Практические работы №4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«Проверка правильности осанки»,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Практические работы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№5 «Выявление плоскостопия»,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Практические работы</w:t>
      </w:r>
      <w:r w:rsidR="003E07DA" w:rsidRPr="00F76C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№6 «Оценка гибкости позвоночника»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Кровеносная система. Внутренняя среда организма. (7 ч)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Внутренняя среда: кровь, тканевая жидкость, лимфа; их круговорот. Значение крови и ее состав: плазма и клеточные элементы. Их функции. Свертываемость крови.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Иммунитет. Органы иммунной системы. Антигены и антитела. Иммунная реакция. Клеточный и гуморальный иммунитеты. Работы Луи Пастера, И.И. Мечникова. Изобретение вакцин. Лечебные сыворотки. Классификация иммунитета. Тканевая совместимость и переливание крови. I, II, III, IV группы крови – проявление наследственного иммунитета. Резус-фактор. Резус-конфликт как следствие приобретенного иммунитета.</w:t>
      </w:r>
      <w:r w:rsidR="003E07DA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Сердце и сосуды – органы кровообращения. Строение и функции сердца. Фазы сердечной деятельности. Малый и большой круги кровообращения. Артерии, капилляры, вены. Функции венозных клапанов. Отток лимфы. Функции лимфоузлов. Движение крови по сосудам. Давление крови на стенки сосуда. Скорость кровотока. Измерение артериального давления. Перераспределение крови в организме. Регуляция работы сердца и сосудов. Автоматизм сердечной мышцы. Болезни сердечно-сосудистой системы и их предупреждение. Первая помощь при кровотечениях.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Торса человека, модели сердца, приборов для измерения артериального давления (тонометра и фонендоскопа) и способов их использования.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Лабораторная работа № 5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«Сравнение крови человека с кровью лягушки»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Практическая работа №7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«Изучение явления кислородного голодания»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Практические работы №8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«Определению ЧСС, скорости кровотока»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Практические работы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i/>
          <w:sz w:val="24"/>
          <w:szCs w:val="24"/>
        </w:rPr>
        <w:t>№9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«Исследование рефлекторного притока крови к мышцам,</w:t>
      </w:r>
      <w:r w:rsidR="00A46A21" w:rsidRPr="00F76C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включившимся в работу»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Практическая работа №10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«Доказательство вреда табакокурения»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Практическая работа №11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«Функциональная сердечно сосудистая проба»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Дыхательная система. (7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дыхательной системы, ее связь с кровеносной системой. Верхние дыхательные пути. Гортань – орган голосообразования. Трахея, главные бронхи, бронхиальное дерево, альвеолы. Легкие. Пристеночная и легочные плевры, плевральная полость. Обмен газов в легких и тканях. Дыхательные движения. Нервная и гуморальная регуляции дыхания. Болезни органов дыхания, их предупреждение. Гигиена дыхания. Первая помощь при поражении органов дыхания. Понятие о клинической и биологической смерти. Приемы искусственного дыхания изо рта в рот и непрямого массажа сердца.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</w:t>
      </w:r>
      <w:r w:rsid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Торса человека, модели гортани и легких, модели Дондерса, демонстрирующей механизмы вдоха и выдоха.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 № 6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«Состав вдыхаемого и выдыхаемого воздуха»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 № 7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«Дыхательные движения»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Практическая работа №12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«Измерение обхвата груд ной клетки»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lastRenderedPageBreak/>
        <w:t>Практическая работа №13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«Определение запылённости воздуха»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Пищеварительная система. (8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пищи и ее состав. Пищевые продукты и питательные вещества. Органы пищеварения. Пищеварение в ротовой полости, желудке и кишечнике. Строение органов пищеварительного тракта и пищеварительных желез. Форма и функции зубов.</w:t>
      </w:r>
      <w:r w:rsidR="00A46A21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Пищеварительные ферменты ротовой полости и желудка. Переваривание пищи в двенадцатиперстной кишке (ферменты поджелудочной железы, роль желчи в пищеварении). Всасывание питательных веществ. Строение и функции тонкой и толстой кишки. Аппендикс. Симптомы аппендицита. Регуляция пищеварения.</w:t>
      </w:r>
      <w:r w:rsidR="00A46A21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Заболевание органов пищеварения и их профилактика. Питание и здоровье.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Торса человека; пищеварительной системы крысы (влажный препарат).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Практическая работа №14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«Определение место положения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слюнных желёз»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 № 8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«Действие ферментов слюны на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крахмал»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Лабораторная работа № 9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«Действие ферментов желудочного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сока на белки»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Обмен веществ и энергии. (3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Превращения белков, жиров и углеводов. Обменные процессы в организме. Подготовительная и заключительная стадии обмена. Обмен веществ и энергии в клетке: пластический обмен и энергетический обмен. Энерготраты человека: основной и общий обмен. Энергетическая емкость пищи. Энергетический баланс. Определение норм питания. Качественный состав пищи. Значение витаминов. Гипо- и гипервитаминозы А, В1, С, D. Водорастворимые и жирорастворимые витамины. Витамины и цепи питания вида. Авитаминозы: А ("куриная слепота"), В1 (болезнь бери-бери), С (цинга), D (рахит). Их предупреждение и лечение.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Практическая работа №15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«Определение тренированности организма по функциональной пробе с максимальной задержкой дыхания до и после нагрузки»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Мочевыделительная система. (2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различных систем в удалении ненужных вредных веществ, образующихся в организме. Роль органов мочевыделения, их значение. Строение и функции почек. Нефрон – функциональная единица почки. Образование первичной и конечной мочи. Удаление конечной мочи из организма: роль почечной лоханки, мочеточников, мочевого пузыря и мочеиспускательного канала. Предупреждение заболеваний почек. Питьевой режим. Значение воды и минеральных солей для организма. Гигиеническая оценка питьевой воды.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Кожа. (3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и строение кожных покровов и слизистых оболочек, защищающих организм от внешних воздействий. Функции эпидермиса, дермы и гиподермы. Волосы и ногти – роговые придатки кожи. Кожные рецепторы, потовые и сальные железы. Нарушения кожных покровов и их причины. Оказание первой помощи при ожогах и обморожениях. Грибковые заболевания кожи (стригущий лишай, чесотка); их предупреждение и меры защиты от заражения.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Теплообразование, теплоотдача и терморегуляция организма. Роль кожи в терморегуляции. Закаливание организма. Первая помощь при тепловом и солнечном ударах.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</w:t>
      </w:r>
      <w:r w:rsidR="00A46A21"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ции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Рельефной таблицы строения кожи. 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 w:rsidR="00A46A21"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9. Эндокринная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нервная системы. (5 ч)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Железы внешней, внутренней и смешанной секреции. Роль гормонов в обмене веществ, росте и развитии организма. Соматотропный гормон гипофиза, гормоны щитовидной железы. Болезни, связанные с гипофункцией (карликовость) и с гиперфункцией (гигантизм) гипофиза. Болезни щитовидной железы: базедова болезнь, слизистый отек. Гормон поджелудочной железы инсулин и заболевание сахарным диабетом. Гормоны надпочечников, их роль в приспособлении организма к стрессовым нагрузкам.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Демонстрации:</w:t>
      </w:r>
      <w:r w:rsidR="00A46A21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гортани со щитовидной железой, головного мозга с гипофизом; рельефной таблицы, изображающей железы эндокринной системы.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нервной системы, ее части и отделы. Рефлекторный принцип работы. Прямые и обратные связи. Функция автономного (вегетативного) отдела. Симпатический и парасимпатический подотделы. Нейрогуморальная (нейрогормональная) регуляция: взаимосвязь нервной и эндокринной систем. Строение и функции спинного мозга. Отделы головного мозга, их строение и функции. Аналитико-синтетическая функция коры больших полушарий.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головного мозга, коленного рефлекса спинного мозга, мигательного, глотательного рефлексов продолговатого мозга, функций мозжечка и среднего мозга.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Практическая работа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№16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«Изучение действия прямых и обратных связей»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Практические работы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№17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«Штриховое раздражение кожи»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Практические работы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№18 «Изучение функций отделов головного мозга»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 Органы чувств. Анализаторы. (6 ч)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органов чувств и анализаторов. Ощущения и восприятия. Взаимосвязь анализаторов в отражении внешнего мира.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 зрения. Положение глаз в черепе, вспомогательный аппарат глаза. Строение и функции оболочек глаза и его оптических сред. Палочки и колбочки сетчатки. Зрительный анализатор. Роль глазных мышц в формировании зрительных восприятий. Бинокулярное зрение. Заболевание и повреждение глаз, профилактика. Гигиена зрения.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 слуха. Положение пирамид височных костей в черепе. Строение и функции наружного, среднего и внутреннего уха. Преддверие и улитка. Звукопередающий и звуковоспринимающий аппараты уха. Слуховой анализатор. Гигиена слуха. Распространение инфекции по слуховой трубе в среднее ухо как осложнение ангины, гриппа, ОРЗ. Борьба с шумом.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Вестибулярный аппарат – орган равновесия. Функции мешочков преддверия внутреннего уха и полукружных каналов.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осязания, обоняния, вкуса, их анализаторы. Взаимосвязь ощущений – результат аналитико-синтетической деятельности коры больших полушарий.</w:t>
      </w:r>
      <w:r w:rsid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черепа, глаза и уха.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Практические работы №19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«Исследование реакции зрачка на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освещённость»,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Практические работы</w:t>
      </w:r>
      <w:r w:rsidR="005908E7" w:rsidRPr="00F76C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6C5D">
        <w:rPr>
          <w:rFonts w:ascii="Times New Roman" w:eastAsia="Calibri" w:hAnsi="Times New Roman" w:cs="Times New Roman"/>
          <w:sz w:val="24"/>
          <w:szCs w:val="24"/>
        </w:rPr>
        <w:t>№20 «Исследование принципа работы хрусталика, обнаружение слепого пятна»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Практические работы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№21 «Оценка состояния вестибулярного аппарата»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="005908E7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>Практические работы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№22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«Исследование тактильных рецепторов»</w:t>
      </w:r>
      <w:r w:rsidR="005908E7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 Поведение и высшая нервная деятельность (9 ч)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Врожденные формы поведения: безусловные рефлексы, инстинкты, запечатление. Приобретенные формы поведения. Условные рефлексы, динамичес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кий стереотип, рассудочная деятельность.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Открытие И.М. Сеченовым центрального торможения. Работы И.П. Павлова: открытие безусловного и условного торможения, закон взаимной индукции возбуждения – торможения. А.А. Ухтомский. Открытие явления доминанты. Биологические ритмы: сон и его значение, фазы сна, сновидения.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высшей нервной деятельности человека. Речь и сознание. Функции внешней и внутренней речи. Речевые центры и значение языковой среды. Роль трудовой деятельности в появлении речи и осознанных действий.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Познавательные процессы: ощущение, восприятие, память, воображение, мышление. Виды памяти, приемы запоминания. Особенности мышления, его развитие.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Воля, эмоции, внимание. Анализ волевого акта. Качество воли. Физиологическая основа эмоций.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Внимание. Непроизвольное и произвольное внимание. Способы поддержания внимания.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 работоспособности, борьба с утомлением. Стадии работоспособности: врабатывание, устойчивая работоспособность, утомление. Организация отдыха на разных стадиях работоспособности. Режим дня.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Демонстрации: 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головного мозга, двойственных изображений, выработки динамического стереотипа зеркального письма, иллюзий установки.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Практическая работа №23 </w:t>
      </w:r>
      <w:r w:rsidRPr="00F76C5D">
        <w:rPr>
          <w:rFonts w:ascii="Times New Roman" w:eastAsia="Calibri" w:hAnsi="Times New Roman" w:cs="Times New Roman"/>
          <w:sz w:val="24"/>
          <w:szCs w:val="24"/>
        </w:rPr>
        <w:t>«Перестройка динамического стереотипа»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62FDC" w:rsidRPr="00F76C5D">
        <w:rPr>
          <w:rFonts w:ascii="Times New Roman" w:eastAsia="Calibri" w:hAnsi="Times New Roman" w:cs="Times New Roman"/>
          <w:i/>
          <w:iCs/>
          <w:sz w:val="24"/>
          <w:szCs w:val="24"/>
        </w:rPr>
        <w:lastRenderedPageBreak/>
        <w:t>Практические работы</w:t>
      </w:r>
      <w:r w:rsidRPr="00F76C5D">
        <w:rPr>
          <w:rFonts w:ascii="Times New Roman" w:eastAsia="Calibri" w:hAnsi="Times New Roman" w:cs="Times New Roman"/>
          <w:sz w:val="24"/>
          <w:szCs w:val="24"/>
        </w:rPr>
        <w:t xml:space="preserve"> №24 «Изучение внимания»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12.Половая система. Индивидуальное развитие организма. (4 ч)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половых хромосом в определении развития организма либо по мужскому, либо по женскому типу. Женская половая (репродуктивная) система. Развитие яйцеклетки в фолликуле, овуляция, менструация. Мужская половая система. Образование сперматозоидов. Поллюции. Гигиена промежности.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Наследственные и врожденные заболевания. Болезни, передающиеся половым путем (СПИД, сифилис, гонорея).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Внутриутробное развитие. Оплодотво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рение, образование зародыша и плода. Закон Геккеля – Мюллера и причины отклонения от него. Развитие организма после рождения. Изменения, свя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занные с пубертатом. Календарный, биологический и социальный возрасты человека.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Влияние наркогенных веществ на здоровье и судьбу человека. Психологические особенности личности: темперамент, характер, интересы, склонности, способности. Роль наследственности и приобретенного опыта в развитии способностей. 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Демонстрации: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 зародышей человека и животных разных возрастов.</w:t>
      </w:r>
      <w:r w:rsidR="00162FDC" w:rsidRP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bookmarkStart w:id="0" w:name="_GoBack"/>
      <w:bookmarkEnd w:id="0"/>
      <w:r w:rsidR="00F76C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Pr="00F76C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13. Резервное время. (2 ч)</w:t>
      </w:r>
    </w:p>
    <w:p w:rsidR="00C96488" w:rsidRPr="00D6491C" w:rsidRDefault="00C96488" w:rsidP="00C96488">
      <w:pPr>
        <w:pStyle w:val="a5"/>
        <w:shd w:val="clear" w:color="auto" w:fill="FFFFFF"/>
        <w:spacing w:before="0" w:beforeAutospacing="0" w:after="0" w:afterAutospacing="0" w:line="230" w:lineRule="atLeast"/>
        <w:jc w:val="center"/>
        <w:rPr>
          <w:color w:val="000000"/>
        </w:rPr>
      </w:pPr>
      <w:r w:rsidRPr="00D6491C">
        <w:rPr>
          <w:b/>
          <w:bCs/>
          <w:iCs/>
          <w:color w:val="000000"/>
        </w:rPr>
        <w:t>Требования к уровню подготовки учащихся к окончанию 8 класса</w:t>
      </w: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 w:line="230" w:lineRule="atLeast"/>
        <w:rPr>
          <w:color w:val="000000"/>
        </w:rPr>
      </w:pP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76C5D">
        <w:rPr>
          <w:color w:val="000000"/>
        </w:rPr>
        <w:t>В результате освоения курса биологии 8 класса учащиеся должны овладеть следующими знаниями, умениями и навыками.</w:t>
      </w:r>
    </w:p>
    <w:p w:rsidR="00C96488" w:rsidRPr="009C2C65" w:rsidRDefault="00C96488" w:rsidP="00C96488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9C2C65">
        <w:rPr>
          <w:b/>
          <w:i/>
          <w:iCs/>
          <w:color w:val="000000"/>
        </w:rPr>
        <w:t>Личностным результатом изучения предмета является формирование следующих умений и качеств: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развитие интеллектуальных и творческих способностей;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воспитание бережного отношения к природе, формирование экологического сознания;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признание высокой целости жизни, здоровья своего и других людей;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развитие мотивации к получению новых знаний, дальнейшему изучению естественных наук.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ответственного отношения к учению, труду;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целостного мировоззрения;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осознанности и уважительного отношения к коллегам, другим людям;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коммуникативной компетенции в общении с коллегами;</w:t>
      </w:r>
    </w:p>
    <w:p w:rsidR="00C96488" w:rsidRPr="00F76C5D" w:rsidRDefault="00C96488" w:rsidP="00C96488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основ экологической культуры</w:t>
      </w: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:rsidR="00C96488" w:rsidRPr="009C2C65" w:rsidRDefault="00C96488" w:rsidP="00F76C5D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9C2C65">
        <w:rPr>
          <w:b/>
          <w:i/>
          <w:iCs/>
          <w:color w:val="000000"/>
        </w:rPr>
        <w:t>Метапредметным результатом изучения курса является формирование универсальных учебных действий (УУД)</w:t>
      </w: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 w:line="230" w:lineRule="atLeast"/>
        <w:rPr>
          <w:color w:val="000000"/>
        </w:rPr>
      </w:pPr>
      <w:r w:rsidRPr="00F76C5D">
        <w:rPr>
          <w:color w:val="000000"/>
        </w:rPr>
        <w:t>Регулятивные УУД:</w:t>
      </w:r>
    </w:p>
    <w:p w:rsidR="00C96488" w:rsidRPr="00F76C5D" w:rsidRDefault="00C96488" w:rsidP="00C9648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Самостоятельно обнаруживать и формировать учебную проблему, определять УД;</w:t>
      </w:r>
    </w:p>
    <w:p w:rsidR="00C96488" w:rsidRPr="00F76C5D" w:rsidRDefault="00C96488" w:rsidP="00C9648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Выдвигать версии решения проблемы, осознавать (и интерпретировать в случае необходимости) конечный результат, выбирать средства достижения цели из предложенных, а также искать их самостоятельно;</w:t>
      </w:r>
    </w:p>
    <w:p w:rsidR="00C96488" w:rsidRPr="00F76C5D" w:rsidRDefault="00C96488" w:rsidP="00C9648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Составлять (индивидуально или в группе) план решения проблемы (выполнения проекта);</w:t>
      </w:r>
    </w:p>
    <w:p w:rsidR="00C96488" w:rsidRPr="00F76C5D" w:rsidRDefault="00C96488" w:rsidP="00C9648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Работая по плану, сверять свои действия с целью и, при необходимости, исправлять ошибки самостоятельно (в том числе и корректировать план);</w:t>
      </w:r>
    </w:p>
    <w:p w:rsidR="00C96488" w:rsidRPr="00F76C5D" w:rsidRDefault="00C96488" w:rsidP="00C96488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В диалоге с учителем совершенствовать самостоятельно выбранные критерии оценки.</w:t>
      </w: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76C5D">
        <w:rPr>
          <w:color w:val="000000"/>
        </w:rPr>
        <w:t>Познавательные УУД: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Анализировать, сравнивать, классифицировать факты и явления;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Выявлять причины и следствия простых явлений;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lastRenderedPageBreak/>
        <w:t>Осуществлять сравнение и классификацию, самостоятельно выбирая критерий для указанных логических операций;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Строить логическое рассуждение, включающее установление причинно-следственных связей;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Создавать схематические модели с выделением существенных характеристик объекта;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Составлять тезисы, различные виды планов (простых, сложных и т.п.)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Преобразовывать информацию из одного вида в другой (таблицу в текст);</w:t>
      </w:r>
    </w:p>
    <w:p w:rsidR="00C96488" w:rsidRPr="00F76C5D" w:rsidRDefault="00C96488" w:rsidP="00C96488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C96488" w:rsidRPr="00F76C5D" w:rsidRDefault="00C96488" w:rsidP="00C96488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F76C5D">
        <w:rPr>
          <w:color w:val="000000"/>
        </w:rPr>
        <w:t>Коммуникативные УУД:</w:t>
      </w:r>
    </w:p>
    <w:p w:rsidR="00C96488" w:rsidRPr="00F76C5D" w:rsidRDefault="00C96488" w:rsidP="00C96488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Самостоятельно организовывать учебное взаимодействие в группе (определять общие цели, договариваться друг с другом);</w:t>
      </w:r>
    </w:p>
    <w:p w:rsidR="00C96488" w:rsidRPr="00F76C5D" w:rsidRDefault="00C96488" w:rsidP="00C96488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В дискуссии уметь выдвинуть аргументы и контаргументы;</w:t>
      </w:r>
    </w:p>
    <w:p w:rsidR="00C96488" w:rsidRPr="00F76C5D" w:rsidRDefault="00C96488" w:rsidP="00C96488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Учиться критично относиться к своему мнению, с достоинством признавать ошибочность своего мнения и корректировать его;</w:t>
      </w:r>
    </w:p>
    <w:p w:rsidR="00C96488" w:rsidRPr="00F76C5D" w:rsidRDefault="00C96488" w:rsidP="00C96488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Понимая позицию другого, различать в его речи: мнение (точку зрения), доказательство (аргументы), факты (гипотезы, аксиомы, теории);</w:t>
      </w:r>
    </w:p>
    <w:p w:rsidR="00C96488" w:rsidRPr="00F76C5D" w:rsidRDefault="00C96488" w:rsidP="00C96488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Уметь взглянуть на ситуацию с иной позиции и договариваться с людьми иных позиций.</w:t>
      </w:r>
    </w:p>
    <w:p w:rsidR="00C96488" w:rsidRPr="009C2C65" w:rsidRDefault="00C96488" w:rsidP="00C96488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9C2C65">
        <w:rPr>
          <w:b/>
          <w:i/>
          <w:iCs/>
          <w:color w:val="000000"/>
        </w:rPr>
        <w:t>Предметным результатом изучения курса является сформированность следующих умений: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Понимать смысл биологических терминов;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Знать признаки сходства и отличия человека и животных;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Знать сущность биологических процессов: обмена веществ и превращения энергии, питание, дыхание, транспорт веществ, рост, развитие, размножение, регуляция жизнедеятельности организма;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Знать особенности организма человека: его строения, жизнедеятельности, высшей нервной деятельности и поведения.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объяснять: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роль биологии в практической деятельности людей и самого ученика, значение различных организмов в жизни человека, место и роль человека в природе. Зависимость здоровья от состояния окружающей среды, причины наследственных заболеваний и снижение иммунитета у человека, роль гормонов и витаминов в организме, влияние вредных привычек на здоровье человека;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изучать: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самого себя и процессы жизнедеятельности человека, ставить биологические эксперименты, объяснять результаты опытов.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распознавать и описывать: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на таблицах основные органы и системы органов человека;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выявлять:</w:t>
      </w:r>
      <w:r w:rsidRPr="00F76C5D">
        <w:rPr>
          <w:color w:val="000000"/>
        </w:rPr>
        <w:t>  взаимосвязь загрязнения окружающей среды и здоровья человека, взаимодействие систем и органов организма человека;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сравнивать:</w:t>
      </w:r>
      <w:r w:rsidRPr="00F76C5D">
        <w:rPr>
          <w:color w:val="000000"/>
        </w:rPr>
        <w:t>   человека и млекопитающих и делать соответствующие выводы;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определять: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принадлежность человека к определенной систематической группе;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анализировать и оценивать: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воздействие факторов окружающей среды, факторов риска на здоровье человека;</w:t>
      </w:r>
    </w:p>
    <w:p w:rsidR="00C96488" w:rsidRPr="00F76C5D" w:rsidRDefault="00C96488" w:rsidP="00C96488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i/>
          <w:iCs/>
          <w:color w:val="000000"/>
        </w:rPr>
        <w:t>проводить самостоятельный поиск биологической информации:</w:t>
      </w:r>
      <w:r w:rsidRPr="00F76C5D">
        <w:rPr>
          <w:rStyle w:val="apple-converted-space"/>
          <w:color w:val="000000"/>
        </w:rPr>
        <w:t> </w:t>
      </w:r>
      <w:r w:rsidRPr="00F76C5D">
        <w:rPr>
          <w:color w:val="000000"/>
        </w:rPr>
        <w:t>в тексте учебника, биологических словарях и справочниках, терминов, в электронных изданиях и Интернет-ресурсах;</w:t>
      </w:r>
    </w:p>
    <w:p w:rsidR="00C96488" w:rsidRPr="009C2C65" w:rsidRDefault="00C96488" w:rsidP="00C96488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9C2C65">
        <w:rPr>
          <w:b/>
          <w:i/>
          <w:iCs/>
          <w:color w:val="000000"/>
        </w:rPr>
        <w:t>Использовать приобретенные знания и умения в практической деятельности и повседневной жизни для:</w:t>
      </w:r>
    </w:p>
    <w:p w:rsidR="00C96488" w:rsidRPr="00F76C5D" w:rsidRDefault="00C96488" w:rsidP="00C96488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соблюдения мер профилактики заболеваний; травматизма; стрессов; ВИЧ-инфекции; вредных привычек; нарушения осанки, зрения, слуха;</w:t>
      </w:r>
    </w:p>
    <w:p w:rsidR="00C96488" w:rsidRPr="00F76C5D" w:rsidRDefault="00C96488" w:rsidP="00C96488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оказания  первой медицинской помощи при отравлении; укусах животных; простудных заболеваниях; ожогах, травмах, кровотечениях; спасении утопающего;</w:t>
      </w:r>
    </w:p>
    <w:p w:rsidR="00C96488" w:rsidRPr="00F76C5D" w:rsidRDefault="00C96488" w:rsidP="00C96488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рациональной организации труда и отдыха, соблюдение правил поведения в окружающей среде;</w:t>
      </w:r>
    </w:p>
    <w:p w:rsidR="00300E0A" w:rsidRPr="00F76C5D" w:rsidRDefault="00C96488" w:rsidP="00F76C5D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F76C5D">
        <w:rPr>
          <w:color w:val="000000"/>
        </w:rPr>
        <w:t>проведения наблюдений за состоянием собственного организма.</w:t>
      </w:r>
    </w:p>
    <w:p w:rsidR="00815E3D" w:rsidRDefault="00815E3D" w:rsidP="00C96488">
      <w:pPr>
        <w:spacing w:before="150" w:after="150" w:line="240" w:lineRule="auto"/>
        <w:ind w:right="30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96488" w:rsidRPr="00F76C5D" w:rsidRDefault="00C96488" w:rsidP="00C96488">
      <w:pPr>
        <w:spacing w:before="150" w:after="150" w:line="240" w:lineRule="auto"/>
        <w:ind w:right="30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76C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Календарно-тематическое планирование</w:t>
      </w:r>
      <w:r w:rsidR="00F6124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 биологии 8 класс</w:t>
      </w:r>
    </w:p>
    <w:tbl>
      <w:tblPr>
        <w:tblStyle w:val="a6"/>
        <w:tblW w:w="15876" w:type="dxa"/>
        <w:tblInd w:w="108" w:type="dxa"/>
        <w:tblLayout w:type="fixed"/>
        <w:tblLook w:val="04A0"/>
      </w:tblPr>
      <w:tblGrid>
        <w:gridCol w:w="567"/>
        <w:gridCol w:w="1985"/>
        <w:gridCol w:w="3969"/>
        <w:gridCol w:w="3827"/>
        <w:gridCol w:w="3675"/>
        <w:gridCol w:w="11"/>
        <w:gridCol w:w="992"/>
        <w:gridCol w:w="850"/>
      </w:tblGrid>
      <w:tr w:rsidR="00C96488" w:rsidRPr="00F76C5D" w:rsidTr="005A7CE5">
        <w:trPr>
          <w:trHeight w:val="558"/>
        </w:trPr>
        <w:tc>
          <w:tcPr>
            <w:tcW w:w="567" w:type="dxa"/>
            <w:vMerge w:val="restart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1985" w:type="dxa"/>
            <w:vMerge w:val="restart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482" w:type="dxa"/>
            <w:gridSpan w:val="4"/>
          </w:tcPr>
          <w:p w:rsidR="00C96488" w:rsidRPr="00F76C5D" w:rsidRDefault="00C96488" w:rsidP="005A7CE5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Планируемые результаты</w:t>
            </w:r>
          </w:p>
        </w:tc>
        <w:tc>
          <w:tcPr>
            <w:tcW w:w="1842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C96488" w:rsidRPr="00F76C5D" w:rsidTr="005A7CE5">
        <w:trPr>
          <w:cantSplit/>
          <w:trHeight w:val="546"/>
        </w:trPr>
        <w:tc>
          <w:tcPr>
            <w:tcW w:w="567" w:type="dxa"/>
            <w:vMerge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Метапредметные УУД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Личностные УУД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3337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Науки, изучающие орга низм человека. Место человека в живой природе  Виртуальная экскурсия «Происхождение человека»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 «биосоциаль-ная природа человека», «анатомия», «физиология», «гигиена».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части тела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человека с другими млекопитающими по морфологи-ческим признакам.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черты морфологического сходства и отличия человека от дру-гих представителей отряда Прима-ты и семейства Человекообразные обезьяны.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роль анатомии и физи-ологии в развитии научной карти-ны мира.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современные методы исследования организма человека. Объяснять значение работы меди- цинских и санитарно-эпидемиоло-гических служб в сохранении здоровья населения.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чувства гордости за российскую биологическую науку; признание учащимися ценности жизни во всех её проявлениях и необходимости ответственного, бережного отношения к окружающей среде;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Строение, хими- ческий состав и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жизнедеятель-ность клетки.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 № 1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«Действие ката- лазы на перок-сид водорода»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основные части клетки.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функции органоидов.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понятие «фермент».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процесс роста и процесс развития.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процесс деления клетки.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кабинете, обращения с лаборатор-ным оборудованием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лабораторный опыт,  наблюдать происходящие явления, фиксировать результаты наблю-дения, делать выводы.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учащимися ценности здорового  и безопас-ного образа жизни;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эмоционально-положительное отношение к сверстникам;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443115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443115"/>
                <w:sz w:val="24"/>
                <w:szCs w:val="24"/>
                <w:lang w:eastAsia="ru-RU"/>
              </w:rPr>
              <w:t>Ткани организма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Л.р. №2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«Клетки и ткани под микроско-пом»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понятия: «ткань», «си-напс», «нейроглия».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типы и виды тканей поз-воночных животных.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разные виды и типы тканей.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особенности тканей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разных типов.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обращения с микроскопом.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Сравнивать иллюстрации в учеб-нике с натуральными объектами.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наблюдение при помо-щи микроскопа, описывать резуль- таты.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значения обучения для повседневной жиз-ни и осознанного выбора профес-сии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Общая характе-ристика систем органов организ-ма человека. Регуляция рабо-ты внутренних органов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№1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«Изучение мига-тельного реф-лекса и его тор-можения».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понятий: «орган», «система органов», «гормон», «рефлекс».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роль разных систем органов в организме.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строение рефлекторной дуги.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идею об уровне-вой организации организма.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различие между нерв-ной и гуморальной регуляцией внутренних органов.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Классифицировать внутренние органы на две группы в зависи-мости то выполнения ими испол-нительной или регуляторной функции. Выполнять лаборатор- ный опыт, наблюдать результаты и делать вывод.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</w:t>
            </w:r>
          </w:p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эмоционально-поло-жительное отношение к сверст-никам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</w:tcBorders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систематизация знаний по материалам темы 1  </w:t>
            </w:r>
            <w:r w:rsidRPr="00F76C5D">
              <w:rPr>
                <w:rFonts w:ascii="Times New Roman" w:eastAsia="Times New Roman" w:hAnsi="Times New Roman" w:cs="Times New Roman"/>
                <w:b/>
                <w:bCs/>
                <w:color w:val="443115"/>
                <w:sz w:val="24"/>
                <w:szCs w:val="24"/>
                <w:lang w:eastAsia="ru-RU"/>
              </w:rPr>
              <w:t>«</w:t>
            </w:r>
            <w:r w:rsidRPr="00F76C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Организм человека. Общий обзор»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место человека в живой природе.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процессы, происходящие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 клетке.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идею об уров-невой организации организма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Строение, состав и типы соедине-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ния костей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Л.р.№ 3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«Строение кост-ной ткани».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Л.р.№ 4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«Состав костей» 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части скелета.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функции скелета.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строение трубчатых кос- тей и строение сустава.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надкостницы, хряща, суставной сумки, губчатого вещества, костно-мозговой полости, жёлтого костного мозга.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составных компонентов костной ткани.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нете, обращения с лабораторным оборудованием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лабораторные опыты, фиксировать результаты наблюдений, делать вывод.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</w:t>
            </w:r>
          </w:p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Эмоционально-положительное отношение к сверстникам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головы и туловища.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отделы позвоночника и части позвонка.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частей позвонка.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 помощью иллюстра-ции в учебнике строение черепа.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связь между строением и функциями позвоночника, груд- ной клетки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</w:t>
            </w:r>
          </w:p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эмоционально-поло-жительное отношение к сверст-никам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Скелет конеч-ностей.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П.р. №2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«Исследование строения плече-вого пояса и предплечья»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строения скелета конечностей в ходе наблю-дения натуральных объектов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строение скелета конечностей.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причину различия в строении пояса нижних конечнос-тей у мужчин и женщин.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</w:t>
            </w:r>
          </w:p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эмоционально-поло-жительное отношение к сверст-никам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повреждени-ях опорно-двига-тельной систе-мы.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 «растяжение», «вывих», «перелом».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признаки различных ви-дов травм суставов и костей.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учащимися ценности здорового  и безопас-ного образа жизни; признание учащимися ценности жизни во всех её проявлениях и необходи-мости ответственного, бережного отношения к окружающей среде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Строение, основ-ные типы и группы мышц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П.р. №3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«Изучение рас- положения мышц головы»  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основные группы мышц.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припцип кпления ске- летных мышц разных частей тела.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расположе-ния мимических и жевательных мышц.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иллюстра-ции в учебнике строение скелет-ной мышцы. Описывать условия нормальной работы скелетных мышц. Раскрывать связь функции и строения на при мере различий между гладкими и скелетными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мышцами, мимическими и жева- тельными мышцами.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учащимися реализовы-вать теоретические познания на практике; понимание учащимися ценности здорового  и безопас-ного образа жизни; признание учащимися ценности жизни во всех её проявлениях и необхо-димости ответственного, береж-ного отношения к окружающей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среде; понимание значения обу-чения для повседневной жизни и осознанного выбора профессии;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мышц. 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«мышцы-анта-гонисты», «мышцы-синергисты».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условия оптимальной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работы мышц.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два вида работы мышц.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причины наступления утомления мышц и сравнивать динамическую и статическую ра- боту мышц по этому признаку.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Формулировать правила гигиены физических нагрузок.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учащимися ценности здорового  и безопас-ного образа жизни;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Нарушения осанки и плоско-стопие.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П.р.№4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«Проверка пра-вильности осан-ки»,  №5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«Выявление плоскостопия»,№6 «Оценка гибкости позво-ночника»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понятия: «осанка», «плоскостопие», «гиподинамия», «тренировочный эффект».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правильной осанки для здоровья.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меры по предупрежде-нию искривления позвоночника. 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Обосновывать значение правиль-ной формы стопы.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Формулировать правила профи-лактики плоскостопия.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оценку собственной осанки и формы стопы и делать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выводы.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учащимися ценности здорового  и безопас-ного образа жизни; понимание значения обучения для повсед-невной жизни и осознанного выбора профессии.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Развитие опор-но-двигательной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системы.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динамические и статичес-кие физические упражнения.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правила подбора упраж-нений для утренней гигиенической гимнастики.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мышеч-ными нагрузками и состоянием систем внутренних органов.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 понимание учащимися ценности здорового  и безопас-ного образа жизни; понимание значения обучения для повсед-невной жизни и осознанного выбора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мате-риалам темы 2</w:t>
            </w:r>
            <w:r w:rsidRPr="00F76C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«Опорно-двигательная система»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стро-ения опорно-двигательной системы в связи с выполняемыми функци-ями.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Значение крови и её состав.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 № 5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«Сравнение крови человека с кровью лягуш-ки»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 «гомеостаз», «форменные элементы крови», «плазма», «антиген», «антитело».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связь между тканевой жидкостью, лимфой и плазмой кро-ви в организме.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функции крови.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эритроцитов, тромбоцитов, лейкоцитов.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вклад  русской науки в развитие медицины.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процесс свёртыва-ния крови и фагоцитоз.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лабораторные наблю-дения с помощью микроскопа, фиксировать результаты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наблюдений, делать выводы.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чувс-тва гордости за российскую биологическую науку; умение Учащимися реализовывать теоретические познания на практике;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.</w:t>
            </w:r>
            <w:r w:rsidRPr="00F76C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Иммунитет. Тканевая сов-местимость. Переливание крови.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«иммунитет», «иммунная реакция».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понятия: «вакцина», «сыворотка», «отторжение» (ткани, органа), «групповая совместимость крови», «резус-фактор».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органы иммунной систе-мы, критерии выделения четырёх групп крови у человека. Называть правила переливания крови.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разные виды имму-нитета.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профес-сии;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Сердце. Круги кровообращения.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строение кругов крово- обраще 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Понимать различие в использова -нии прилагательного «артериаль- ный» применительно к виду крови и к сосу ам.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строение сердца и процесс сердечных сокращений.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виды кровеносных со-судов между собой.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обучения для повседневной жизни и осоз-нанного выбора профессии;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учащимися ценности здорового  и безопасного образа жизни; признание учащимися ценности жизни во всех её про-явлениях и необходимости ответ-ственного, бережного отношения к окружающей среде;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Движение лим-фы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№7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«Изучение явле-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нияки слород но го голодания» 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Описывать путь движения лимфы по организму.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функции лимфатических узлов.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Выполнять лабораторный опыт,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наблюдать происходящие явления и сопоставлять с их описанием в учебнике.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сии;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Движение крови по сосудам.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№8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«Определению ЧСС, скорости кровотока», №9 «Исследование рефлектного притока крови к мышцам, вклю-чившимся в раб-оту». 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«пульс».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понятия: «артериальное кровяное давление», «систоличес-кое давление», «диастолическое давление».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понятия: «инфаркт» и «инсульт», «гипертония» и «гипо-тония».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наблюдения и измере-ния физических показателей человека, производить вычисле-ния, делать выводы по резуль та-там исследования.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профес-сии; умение учащимися реа-лизовывать теоретические познания на практике;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Регуляция рабо- ты органов кро-веносной систе-мы.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№10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«Доказательство вреда табакоку-рения».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«автоматизм».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принцип регуляции сер- дечных сокращений нервной сис-темой.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понятие «гуморальная регуляция».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наблюдать ре-зуль таты и делать вывод по ре-зультатам исследования.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профес-сии; умение учащимися реа-лизовывать теоретические познания на практике;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кровеносной системы. Первая помощь при кро-вотечениях.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№11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«Функциональ-ная сердечно-сосудистая про-ба»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«тренировоч- ный эффект», «функциональная проба», «давящая повязка», «жгут».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важность систематичес-ких физических нагрузок для нор-мального состояния сердца.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признаки различных ви-дов кровотечений.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меры оказания пер вой помощи в зависимости от вида кровотечения.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 - брать функцио- нальную пробу; фиксировать ре- зультаты, проводить вычисления и делать оценку состояния сердца по резуль татам опыта.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профес-сии; умение учащимися реа-лизовывать теоретические познания на практике;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Значение дыха-тельной систмы.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Органы дыхания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Раскрывать понятия «лёгочное ды- хание», «тканевое дыхание».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функции органов дыха-тельной системы. 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строение дыха-тельных путей.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значения обуче-ния для повседневной жизни и осознанного выбора профес-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сии;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Строение лег-ких. Газообмен в легких и тканях.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 № 6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«Состав вдыха-емого и выдыха-емого воздуха». 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строение лёгких чело-века.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роль гемоглобина в газообмене.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преимущества альвео-лярного строения лёгких по срав- нению со строением лёгких у представителей других классов позвоночных животных.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лабораторный опыт, делать вывод по результатам опыта.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эмоционально-поло-жительное отношение к сверст-никам;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Дыхательные движения.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Л.р.№ 7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«Дыхательные движения».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функции диафрагмы.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органы, участвующие в процессе дыхания.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лабораторный опыт на готовой (или изготовленной са-мостоятельно) модели, наблюдать происходящие явления и описы-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вать процессы вдоха и выдоха.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эмоционально-положи-тельное отношение к сверст-никам;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Регуляция дыха-ния.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№12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«Измерение об-хвата груд ной клетки». 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механизмы контроля вдоха и выдоха дыхательным цен-тром.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факторы, влияющие на интенсивность дыхания.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Выполнить измерения и по резуль татам измерений сделать оценку развитости дыхательной системы.  На примерах защитных рефлексов чихания и кашля объяснять меха-низм бессознательной регуляции дыхания.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эмоционально-положи-тельное отношение к сверстни-кам; понимание учащимися ценности здорового  и безопас-ного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ды-хательной сис-темы.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П.р.№13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«Определение запылённости воздуха»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Раскрывать понятие «жизненная ёмкость лёгких».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суть опасности заболе-вания гриппом, туберкулёзом лёг-ких, раком лёгких.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факторы, способствую-щие заражению туберкулёзом лёгких.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меры, снижающие веро-ятность заражения болезнями, пере-даваемыми через воздух.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способ использования флюорографии для диагностики патогенных изменений в лёгких. Объяснять важность гигиены по-мещений и дыхательной гимнас-тики для здоровья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Проводить опыт, фиксировать ре- зультаты и делать вывод по резуль татам опыта.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эмоционально-положи-тельное отношение к сверстни-кам; понимание учащимися ценности здорового  и безопас-ного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Первая помощь при поврежде-нии дыхатель-ных органов.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«клиническая смерть», «биологическая смерть».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опасность обморока, за-вала землё.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признаки электротравмы.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приёмы оказания первой помощи при поражении органов дыхания в результате различных несчастных случаев.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очерёдность действий при искусственном дыхании, сов-мещённом с непрямым массажем сердца.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реализовы-вать теоретические познания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эмоционально-положи-тельное отношение к сверстни-кам; понимание основных фак-торов, определяющих взаимо-отношения человека и природы понимание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мате-риалам тем 3 и 4 «Кровеносная система. Вну-тренняя среда организма», «Дыхательная система»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строения кровеносной и дыхатель-ной систем в связи с выполняемыми функциями.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Строение пище- варительной сис-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темы. П.р.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№14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«Определение местоположения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слюнных желёз»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«пищеварение»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различных орга-нов пищеварения.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места впадения пищева-рительных желёз в пищеваритель-ный тракт.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строение пищева-рительной системы. Выполнять опыт, сравнивать результаты наблюдения с описанием в учебнике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реализо-вывать теоретические позна-ния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эмоциональ-но-положительное отношение к сверстникам; понимание ос-новных факторов, определяю-щих взаимоотношения челове-ка и природы понимание уча-щимися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Зубы.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разные типы зубов и их функции.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ткани зуба. Описывать меры профилактики заболеваний зубов.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иллюстра-ции учебнике строение зуба.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учащимися ценно-сти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2903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Пищеварение в ротовой полости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и желудке. Л.р.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№ 8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«Действие ферментов слю-ны на крахмал»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Л.р. № 9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«Дей-ствие ферментов желудочного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сока на белки».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функции слюны.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строение желудочной стенки.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активные вещества, дей-ствующие на пищевой комок в же- лудке, и их функции.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Соблюдать правила работы в каби-нете, обращения с лабораторным оборудованием.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лабораторные опыты, наблюдать происходящие явления и делать вывод по результатам на-блюдений.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учащимися реализо-вывать теоретические позна-ния на практике;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эмоциональ-но-положительное отношение к сверстникам; понимание ос-новных факторов, определяю-щих взаимоотношения челове-ка и природы понимание уча-щимися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Пищеварение в кишечнике.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тонкого кишеч-ника, пищеварительных соков, вы- деляемых в просвет тонкой кишки, кишечных ворсинок.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роль печени и аппен-дикса в организме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механизм регуляции глюкзы в крови. Называть функции толстой кишки. 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иллюстра-ции в учебнике строение кишеч-ных ворсинок.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пищевые вещества по особенностям всасывания их в тонком кишечнике.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фактор-ов, определяющих взаимоот-ношения человека и природы понимание учащимися цен-ности здорового  и безопас-ного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Регуляция пище-варения. Гиги-ена питания. Значение пищи и её состав. 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понятия «условное тор- можение» и «безусловное торможе-ние».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рефлексы пищ варитель- ной системы.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механизм гуморальной регуляции пищеварения.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понятие «правильное питание», «питательные вещества».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продукты, богатые жира-ми, белками, углеводами, витамина ми, водой, минеральными солями.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необходимые процедуры обработки продуктов питния перед употреблением в пищу.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 помощью иллюстра-ции в учебнике понятия «рефлекс» и «торможение» напримере чувс-тва голода.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Понимать вклад русских учёных в развитие науки и медицины.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правильный режим пи-тания, значение пищи для орга-низма человека.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чувства гордости за российскую биоло-гическую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ос-новных факторов, определяющих взаимоотношения человека и природы; умение учащимися ре-ализовывать теоретические поз-нания на практике; понимание учащимися ценности здорового  и безопасного образа жизни;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ор-ганов пищеваре-ния.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признаки инфекцион-ных заболеваний желудочно-кишеч-ного тракта, пути заражения ими и меры профилактики заболеваний.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пути заражения глистны-ми заболеваниями и возбудителей.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риск заражения глист-ными заболеваниями.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признаки глистных Описывать признаки пищевого отравления и приёмы первой по-мощи. Называть меры профилак-тики пищевых отравлений.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Соблюдать правила поведения в природе; понимание основных факторов, определяющих вза-имоотношения человека и при-роды; умение учащимися реа-лизовывать теоретические поз-нания на практике; понимание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5</w:t>
            </w:r>
            <w:r w:rsidRPr="00F76C5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«Пищеварительная система».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строения пищеварительной системы в связи с выполняемыми функци-ями.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темам 1–5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человека как пред-ставителя позвоночных животных, методы наук о человеке, в том чис-ле применяемые учащимися в ходе изучения курса биологии.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Выявлять связь строения органов и систем органов и выполняемых функций.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Обосновывать значение знаний о гигиене и способах оказания пер- вой помощи при травмах и пов-реждениях различных органов.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Обменные про-цессы в организ-ме.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«обмен вещес-тв», «пластический обмен», «энер-гетический обмен».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обмена ве-ществ в организме.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суть основных стадий обмена веществ.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 умение уча-щимися реализовывать теорети-ческие познания на практике; по-нимание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питания.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№15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«Определение тренированности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организма по функциональной пробе с макси-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мальной задерж-кой дыхания до и после нагруз-ки»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понятия «основной обмен», «общий обмен».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организм взрослого и ребёнка по показателям основного обмена.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зависимость между ти-пом деятельности человека и нор-мами питания.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Проводить оценивание трениро-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ванности организма с помощью функциональной пробы, фикси-ровать результаты и делать вывод, сравнивая экспериментальные данные с эталонными.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Понимание основных факто-ров, определяющих взаимо-отношения человека и при-роды; умение учащимися реа-лизовывать теоретические поз нания на практике; понимание учащимися ценности здорово-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го  и безопасного образа жиз-ни; эмоционально положи-тельное отношение к сверст-никам.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Витамины.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«гипервитами-ноз», «гиповитаминоз», «авитами-ноз».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источники витаминов A, B, C, D и нарушения, вызванные недостатком этих витаминов.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способы сохранения вита- минов в пищевых продуктах вовре- мя подготовки пищи к употребле-нию. Собирать, анализировать и обобщать информацию в процессе создания презентации проекта о ви-таминах — важнейших веществах пищи.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 помощью таблицы в тексте учебника необходимость нормального объёма потребления витаминов для поддержания здо-ровья. Собирать, анализировать и обобщать информацию в процессе создания презентации проекта о витаминах — важнейших вещест-вах пищи.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факторов, определяющих взаимоотношения человека и природы; умение уча-щимися реализовывать теорети-ческие познания на практике; понимание учащимися ценности здорового  и безопасного образа жизни; признание учащимися ценности жизни во всех её прояв-лениях и необходимости ответ-ственного, бережного отношения к окружающей среде;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признание права каждого на собственное мнение; эмоционально-положи-тельное отношение к сверстни-кам; умение слушать и слышать другое мнение, вести дискуссию, оперировать фактами как доказа-тельства, так и для опровержения существующего мнения.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2252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Строение и фу-нкции почек.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«органы моче- выдели тельной системы», «первич-ная моча».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разных частей почки.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 помощью иллюстра- ции в учебнике последователь- ность очищения крови в почках от ненужных организму веществ.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состав и место образо-вания первичной и вторичной мочи.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Ппонимание основных факто-ров, определяющих взаимоот-ношения человека и природы; умение учащимися реализо-вывать теоретические позна-ния на практике; понимание учащимися ценности здорово-го  и безопасного образа жиз-ни.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ор-ганов мочевыде-ления. Питьевой режим.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«ПДК».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механизм обезвожива-ния, понятия «водное отравление».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факторы, вызывающие за болевания почек.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показатели пригодности воды для питья.  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нормального водно-солевого баланса.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 вать медицинские рекомен- дации по потреблению питьевой воды.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способ подготовки во-ды для питья в походных условиях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Признание права каждого на соб-ственное мнение; эмоционально-положительное отношение к сверстникам; готовность уча-щихся к самостоятельным пос-тупкам и действиям на благо природы; умение отстаивать свою точку зрения; критичное отношение к своим поступкам, осознание ответственности за их последствия.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кожи и её строение.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слои кожи.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причину образования загара.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с помощью иллюстра-ции в учебнике компоненты раз-ных слоёв кожи.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строени-ем и функциями отдельных частей кожи (эпидермиса, гиподермы, волос, желёз и т. д.).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Соблюдать правила поведения в природе; понимание основных факторов, определяющих взаи-моотношения человека и приро-ды; умение учащимися реализо-вывать теоретические познания на практике; понимание учащи-мися ценности здорового  и без-опасного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кожных покро-вов и повреж-дения кожи.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Классифицировать причины зоболе- ваний кожи.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признаки ожога, обморо-жения кожи.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меры, применяемые при ожогах, обморожениях.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симптомы стригущего лишая, чесотки.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меры профилактики ин- фекцион ных кожных заболеваний.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«терморегуля-ция».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признаки теплового уда-ра, солнечного удара.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Описывать свойства кожи, позво-ляющие ей выполнять функцию органа терморегуляции.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значение закаливания для организма.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виды закаливающих процедур. Описывать приёмы пер-вой помощи при тепловом ударе, солнечном ударе.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Соблюдать правила поведения в природе; понимание основных факторов, определяющих взаи-моотношения человека и приро-ды; умение учащимися реализо-вывать теоретические познания на практике; понимание учащи-мися ценности здорового  и безо-пасного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Обобщение и систематизация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знаний по темам 6–8.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Раскрывать значение обмена веще-ств для организма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роль мочевыдели- тельной системы в водно-солевом обмене, кожи — в теплообмене.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Устанавливать закономерности правильного рациона и режима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питания в зависимости от энерге-тических потребностей организма человека.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Проведение учащимися рабо-ты над ошибками для внесе-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3000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Железы и роль  гормонов в орга-низме.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«железа вну-тренней секреции», «железа внеш-ней секреции», «железа смешанной секреции», «гормон».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примеры желёз разных типов.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непра-вильной функции желёз внутрен- ней секреции и нарушениями рос- товых процессов и полового со- зревания.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развитие и механизм сахарного диабета.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роль адреналина и нор-адреналина в регуляции работы организма.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Соблюдать правила поведения в природе; понимание основ-ных факторов, определяющих взаимоотношения человека и природы; умение учащимися реализовывать теоретические познания на практике; пони-мание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Значение, стро-ение и функция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нервной систе-мы. П.р.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№16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«Изучение дей-ствия прямых и обратных свя-зей».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«центральная нервная система» и «перифериче-ская нервная система».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отделы центральной не-рвной системы по выполняемой функции.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прямых и об- ратных связей между управляю-щим и управляемым органом.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наблюдать про- исходящие явления и сравнивать полученные результаты опыта с ожидаемыми (с текстом в учебни-ке).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Соблюдать правила поведения в природе; понимание основ-ных факторов, определяющих взаимоотношения человека и природы; умение учащимися реализовывать теоретические познания на практике; пони-мание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Автономный от-дел нервной сис-темы. Нейрогор-мональная регу-ляция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П.р. №17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«Штриховое раз-дражение кожи»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особенности работы авто-номного от дела нервной системы.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парасимпатический и симпатический подотделы по осо-бенностям влияния на внутренние органы.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с помощью иллюстра-ции в учебнике симпатический и парасимпатический подотделы автономного отдела нервной сис-темы по особенностям строения.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на примере реакции на стресс согласованность работы желёз внутренней секреции и от делов нервной системы, различие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между нервной и гуморальной ре-гуляцией по общему характеру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воздействия на организм.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наблюдать про- исходящие процессы и сравнивать полученные результаты опыта с ожидаемыми (с текстом в учеб -нике).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Воспитание у учащихся чувства гордости за российскую биологическую науку; соблюдать правила поведения в природе; понимание основных факторов, определяющих взаимоотношения человека и природы; умение уча-щимися реализовывать теорети-ческие познания на практике; по-нимание учащимися ценности здорового  и безопасного образа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Спинной мозг.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спинного мозга.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различие между спинно-мозговыми и симпатическими узла- ми, лежащими вдоль спинного мо-зга.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«восходящие пути» и «нисходящие пути» спин-ного мозга.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строение спинного мозга.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строени- ем частей спинного мозга и их функциями.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различие между вегетативным и соматическим рефлексом.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чувст-ва гордости за российскую би-ологическую науку; соблю-дать правила поведения в при-роде; понимание основных факторов, определяющих вза-имоотношения человека и природы; умение учащимися реализовывать теоретические познания на практике; пони-мание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Головной мозг.   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П.р.№18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«Изучение функ-ций отделов го-ловного мозга».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отделы головного мозга и их функции.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способы связи головного мозга с остальными органами в ор-ганизме.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функции коры больших полушарий.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зоны коры больших полу-шарий и их функции.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иллюстра-ции в учебнике расположение от- делов и зон коры больших полу-шарий головного мозга.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наблюдать про- исходящие явления и сравнивать получаемые результаты с ожида-емыми (описанными в тексте учебника).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чувс-ва гордости за российскую би-ологическую науку; соблю-дать правила поведения в при-роде; понимание основных факторов, определяющих вза-имоотношения человека и природы; умение учащимися реализовывать теоретические познания на практике; пони-мание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Принцип работы органов чувств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анализаторов.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понятия «анализатор», «специфичность». Описывать путь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прохождения сигнала из окружаю- щей среды к центру его обработки и анализа в головном мозге.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Обосновывать возможности разви тия органов чувств на примере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между особенностями про-фессии человека и развитостью его органов чувств.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Воспитание у учащихся чувст-ва гордости за российскую би-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ологическую науку; соблюда-ть правила поведения в при-роде; понимание основных факторов, определяющих вза-имоотношения человека и природы; умение учащимися реализовывать теоретические познания на практике; пони-мание учащимися ценности здорового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3171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Орган зрения и зрительный ана-лизатор.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П.р.№19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 «Исследование реакции зрачка на освещённо-сть»,  №20 «Ис-следование при нципа работы хрусталика, об-наружение сле-пого пятна».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Исследование принципа работы хрусталика, обнаружение слепого пятна». Раскрывать роль зрения в жизни человека. Описывать стро-ение глаза. Называть функции раз-ных частей глаза.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путь прохождения зри-тельного синала к зрительному ана-лизатору.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места обработки зритель-ного сигнала в организме.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особен-ностями строения и функциями зрачка, хрусталика, сетчатки, стек-ловидного тела.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опыты, наблюдать происходящие явления, сравни-вать наблюдаемые результаты с ожидаемыми (описанными в тексте учебника).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фактор-ов, определяющих взаимоот-ношения человека и природы; умение учащимися реализо-вывать теоретические позна-ния на практике; понимание учащимися ценности здорово-го  и безопасного образа жиз-ни.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Заболевания и повреждения органов зрения.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«дальнозорко-сть», «близорукость». Называть факторы, вызывающие снижение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остроты зрения.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меры предупреждения заболеваний глаз.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приёмы оказания пер- вой медицинской помощи при повреждениях органа зрения.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фактор-ов, определяющих взаимоот-ношения человека и природы; умение учащимися реализо-вывать теоретические позна-ния на практике; понимание учащимися ценности здорово-го и безопасного образа жизни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Органы слуха, равновесия и их анализаторы.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П.р. №21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«Оценка состоя-ния вестибуляр-ного аппарата».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Раскрывать роль слуха в жизни че-ловека. Объяснять значение евста-хиевой трубы. Описывать этапы преобразования звукового сигнала 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движении к слуховому анали- затору. Раскрывать риск заболева-ний, вызывающих осложнения на орган слуха и вред от воздей ствия громких звуков на орган слуха.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Описывать с помощью иллюстра-ций в учебнике строение наруж-ного, среднего и внутреннего уха.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ции в учебнике механизм воспри-ятия сигнала вестибулярным ап-паратом. Выполнять опыт, наблю- дать происходящие явления и де-лать вывод о состоянии своего вестибулярного аппарата.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Понимание основных фактор-ов, определяющих взаимоот-ношения человека и природы;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умение учащимися реализо-вывать теоретические позна-ния на практике; понимание учащимися ценности здоро-вого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3004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Органы осяза-ния, обоняния и вкуса. П.р.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№22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«Исследование тактильных ре-цепторов».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значение органов осяза-ния, обоняния и вкуса для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путь прохождения ося-зательных, обонятельных и вкусо-вых сигналов от рецепторов в го-ловной мозг. Раскрывать понятие «токсикомания» и опасность вды-хания некоторых веществ. Назы-вать меры безопасности при оценке запаха ядовитых или незнакомых веществ.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наблюдать про- исходящие явления и сравнивать наблюдаемые результаты с описа-нием в тексте учебника. Сравнивать строение органов ося-зания, обоняния и вкуса.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основных факто-ров, определяющих взаимоот-ношения человека и природы; умение учащимися реализо-вывать теоретические позна-ния на практике; понимание учащимися ценности здоро-вого  и безопасного образа жизни.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1361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</w:t>
            </w:r>
            <w:r w:rsidR="00672E75">
              <w:rPr>
                <w:rFonts w:ascii="Times New Roman" w:hAnsi="Times New Roman" w:cs="Times New Roman"/>
                <w:sz w:val="24"/>
                <w:szCs w:val="24"/>
              </w:rPr>
              <w:t>матизация знаний по темам 9 и 11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стро-ения нервной и сенсорной систем в связи с выполняемыми функциями.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Выявлять особенности функцио- нирования нервной системы.</w:t>
            </w:r>
          </w:p>
          <w:p w:rsidR="00C96488" w:rsidRPr="00F76C5D" w:rsidRDefault="00C96488" w:rsidP="005A7C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Врождённые формы поведе-ния.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«инстинкт», «запечатление».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«положитель- ный инстинкт (рефлекс)» «отрица-тельный инстинкт (рефлекс)».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инстинктов для животных и человека.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врождённый рефлекс и инстинкт.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роль запечатления в жизни животных и человека.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чувства гордости за российскую биологи-ческую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значе-ния семьи в жизни человека и общества; готовность и способ-ность учащихся принимать цен-ности семейной жизни; уважи-тельное и заботливое отношение к членам своей семьи; понимание значения обучения для повсед-невной жизни и осознанного вы-бора профессии.</w:t>
            </w:r>
          </w:p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rPr>
          <w:trHeight w:val="3812"/>
        </w:trPr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57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Приобретённые формы поведе-ния. П.р.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№23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«Перестройка динамического стеретипа».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понятие «динамический стереотип».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«условный реф лекс», «рассудочная деятельность».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условный рефлекс и рас-судочную деятельность.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связь между подкреп-лением и сохранением условного рефлекса.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место динамических стереотипов в жизнедеятельности человека.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чувст-ва гордости за российскую би-ологическую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значения семьи в жизни чело-века и общества; готовность и способность учащихся прини-мать ценности семейной жиз-ни; уважительное и заботли-вое отношение к членам своей семьи; понимание значения обучения для повседневной жизни и осознанного выбора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Закономерности работы головно-го мозга.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понятия:«возбужде-ние», «торможение», «центральное торможение».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Сравнивать безусловное и условное торможение.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роль безусловного и ус-ловного торможения для жизнеде-ятельности.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явления доминанты и взаимной индукции.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вклад отечественных учёных в развитие медицины и науки.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чувс-тва гордости за российскую биологическую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осозна-ние значения семьи в жизни человека и общества; готовно-сть и способность учащихся принимать ценности семейной жизни; уважительное и забот-ливое отношение к членам своей семьи; понимание зна-чения обучения для повсед-невной жизни и осознанного выбора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Сложная психи-ческая деятель-ность: речь, па-мять, мышление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 «физиология высшей нервной деятельности», «память», «воображение», «мыш-ление», «впечатление». Называть факторы, влияющие на формирова-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ния речи в онтогенезе. Называть познавательные процессы, свойст-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венные человеку. Называть процес-сы памяти.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«долговремен- ная память» и «кратковременная память».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Различать механическую и логи-ческую память. Объяснять связь между операцией обобщения и мышлением.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роль мышления в жиз-ни человека.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чувст-ва гордости за российскую би-ологическую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значения семьи в жизни чело-века и общества; готовность и способность учащихся прини-мать ценности семейной жиз-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ни; уважительное и заботли-вое отношение к членам своей семьи; понимание значения обучения для повседневной жизни и осознанного выбора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Психологичес-кие особенности личности.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понятия: «темпераме-нт», «характер» (человека), «спо-собность» (человека).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экстравертов и интра-вертов.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связь между характером и волевыми качествами личности.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понятия «интерес» и «склонность».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иллюстра-ции в учебнике типы темперамен-та.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Классифицировать типы темпера-мента по типу нервных процессов.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роль способностей, ин- тересов и склонностей в выборе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будущей профессии.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Воспитание у учащихся чувст-ва гордости за российскую би-ологическую науку;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значения семьи в жизни чело-века и общества; готовность и способность учащихся прини-мать ценности семейной жиз-ни; уважительное и заботли-вое отношение к членам своей семьи; понимание значения обучения для повседневной жизни и осознанного выбора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Регуляция пове-дения. П.р.</w:t>
            </w:r>
            <w:r w:rsidRPr="00F76C5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№24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«Изучение вни-мания»</w:t>
            </w: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«воля», «вни-мание». Раскрывать понятие «воле-вое действие», «эмоция».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этапы волевого акта.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явления внушаемости и негативизма. 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примеры положительных и отрицательных эмоций, стеничес-ких и астенических эмоций.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роль доминанты в под-держании чувства.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роль произвольного вни-мания в жизни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причины рассеянности внимания.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эмоциональные реак-ции, эмоциональные состояния и эмоциональные отношения.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Выполнять опыт, фиксировать ре- зультаты и сравнивать их с ожида-емыми (тек стом в учебнике).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Признание права каждого на соб-ственное мнение; эмоционально-положительное отношение к св ерстникам; готовность учащихся к самостоятельным поступкам и действиям на благо природы; умение отстаивать свою точку зрения; критичное отношение к своим поступкам, осознание от-ветственности за их последствия; умение слушать и слышать дру-гое мнение, вести дискуссию, оп ерировать фактами как доказа-тельства, так и для опровержения существующего мнения.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Режим дня.Рабо-тоспособность.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Сон и его значе-ние.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Определять понятия «работоспособ- ность», «режим дня».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стадии работоспособ-ности.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понятие «активный от дых».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роль активного отдыха в поддержании работоспособности.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«медленный сон», «быстрый сон».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причину существова- ния сновидений.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значение сна. Описывать рекомендации по подготовке организма ко сну.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учащимися ценности здорового  и безопасного образа жизни; признание учащимися ценности жизни во всех её прояв-лениях и необходимости ответ-ственного, бережного отношения к окружающей среде; осознание значения семьи в жизни человека и общества; готовность и способ-ность учащихся принимать цен-ности семейной жизни; уважи-тельное и заботливое отношение к членам своей семьи; понимание значения обучения для повсед-невной жизни и осознанного вы-бора профессии.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Вред наркоген-ных веществ.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причины, вызывающие привыкание к табаку. Описывать пути попадания никотина в мозг.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внутренние органы, стра дающие от курения. Называть забо-левания, вызываемые приёмом ал-коголя. Раскрывать понятие «белая горячка».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опасность принятия наркотиков.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Объяснять причину абстиненции («ломки»)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при принятии наркотиков.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учащимися ценности здорового  и безопасного образа жизни; критичное отношение к своим поступкам, осознание от-ветственности за их последствия.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 стематизац</w:t>
            </w:r>
            <w:r w:rsidR="00672E75">
              <w:rPr>
                <w:rFonts w:ascii="Times New Roman" w:hAnsi="Times New Roman" w:cs="Times New Roman"/>
                <w:sz w:val="24"/>
                <w:szCs w:val="24"/>
              </w:rPr>
              <w:t>ия знаний по мате-риалам темы 12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особенности выс-шей нервной деятельности чело-века.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Обосновывать значимость психи-ческих явлений и процессов в жизни человека.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Половая система человека. Заболевания нас-ледственные, врождённые, пе-редающиеся по-ловым путём.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Называть факторы, влияющие на формирование пола, и факторы, влияющие на формирование муж-ской и женского личности. Знать необходимость соблюдения правил гигиены внешних половых органов.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понятия «наследствен-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 заболеание», «врождённое забо-левание». Называть пути попадания возбудителей СПИДа, гонореи, сиф илиса в организм человека. Различ-ть понятия «СПИД» и «ВИЧ». На-зывать части организма, поражае-мые возбудителем сифилиса, приз-наки гонореи, меры профилактики заболевания сифилисом и гонореей.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Раскрывать связь между хромосом ным набором в соматических клет  ках и полом человека. Описывать с помощью иллюстраций в учеб-нике строение женской и мужской половой системы. Объяснять связь между менструацией и созревани-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ем яйцеклетки, поллюцией и созре ванием сперматозоидов. Раскры-вать опасность заражения ВИЧ.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Умение учащимися реализовы-вать теоретические познания на практике; понимание учащимися ценности здорового  и безопас-ного образа жизни;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значения семьи в жизни человека и общества; готовность и способ-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ность учащихся принимать цен-ности семейной жизни; уважи-тельное и заботливое отношение к членам своей семьи; критичное отношение к своим поступкам, осознание ответственности за их последствия.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66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Развитие орг</w:t>
            </w:r>
            <w:r w:rsidR="00300E0A" w:rsidRPr="00F76C5D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низма человека.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Называть последовательность зало-жения систем органов в зародыше.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Раскрывать понятие «полуростовой скачок». Описывать особенности роста разных частей тела в организ-ме ребёнка. Раскрывать влияние фи-зической подготовки на ростовые процессы организма подростка.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Описывать с помощью иллюстра-ций в учебнике процесс созрева-ния зародыша человека, строение плода на ранней стадии развития.</w:t>
            </w:r>
          </w:p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Различать календарный и биоло-гический возраст человека.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Понимание учащимися ценнос ти здорового  и безопасного образа жизни;</w:t>
            </w:r>
            <w:r w:rsidRPr="00F76C5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осознание значе ния семьи в жизни человека и общества; готовность и способ ность учащихся принимать ценности семейной жизни; ува жительное и заботливое отно-шение к членам своей семьи.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</w:t>
            </w:r>
            <w:r w:rsidR="00672E75">
              <w:rPr>
                <w:rFonts w:ascii="Times New Roman" w:hAnsi="Times New Roman" w:cs="Times New Roman"/>
                <w:sz w:val="24"/>
                <w:szCs w:val="24"/>
              </w:rPr>
              <w:t>ия знаний по мате-риалам темы 13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роль половой системы в организме.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Устанавливать закономерности индивидуального развития чело-века.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Итоговый кон- троль знаний по разделу «Чело-век и его здоров-ье».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Характеризовать функции различ-ных систем органов.</w:t>
            </w:r>
          </w:p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Выявлять взаимосвязь строения и функций различных систем орга-нов. Объяснять участие различных систем органов в важнейших про-цессах роста, развития и обме на веществ в организме.</w:t>
            </w:r>
          </w:p>
        </w:tc>
        <w:tc>
          <w:tcPr>
            <w:tcW w:w="3686" w:type="dxa"/>
            <w:gridSpan w:val="2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Проведение учащимися рабо-ты над ошибками для внесе-ния корректив в усваиваемые знания.</w:t>
            </w:r>
          </w:p>
        </w:tc>
        <w:tc>
          <w:tcPr>
            <w:tcW w:w="992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творчес-ких проектов.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Овладение составляющими иссле-довательской и проектной деятель-ности, включая умения видеть проб лему, ставить вопросы, выдвигать гипотезы, давать определения по-нятиям, классифицировать, наблю-</w:t>
            </w:r>
            <w:r w:rsidRPr="00F76C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дать, проводить эксперименты, де-лать выводы и заключения, струк-турировать материал, объяснять, доказывать, защищать свои идеи; умение работать с разными источ-никами биологической информа-ции: находить биологическую ин-формацию в различных источниках (тексте учебника научно- популяр-ной литературе, биологических сло варях и справочниках), анализиро-вать и оценивать информацию.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Признание права каждого на соб-ственное мнение; эмоционально-положительное отношение к свер-стникам; готовность учащихся к самостоятельным поступкам и действиям на благо природы; уме-</w:t>
            </w: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ние отстаивать свою точку зрения; критичное отношение к своим поступкам, осознание ответствен-ности за их последствия; умение слушать и слышать другое мнение, вести дискуссию, оперировать фактами как доказательства, так и для опровержения существующего мнения.</w:t>
            </w:r>
          </w:p>
        </w:tc>
        <w:tc>
          <w:tcPr>
            <w:tcW w:w="3675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3" w:type="dxa"/>
            <w:gridSpan w:val="2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C96488" w:rsidRPr="00F76C5D" w:rsidTr="005A7CE5">
        <w:tc>
          <w:tcPr>
            <w:tcW w:w="56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70</w:t>
            </w:r>
          </w:p>
        </w:tc>
        <w:tc>
          <w:tcPr>
            <w:tcW w:w="1985" w:type="dxa"/>
          </w:tcPr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 урок.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творчес-ких проектов.</w:t>
            </w:r>
          </w:p>
          <w:p w:rsidR="00C96488" w:rsidRPr="00F76C5D" w:rsidRDefault="00C96488" w:rsidP="005A7CE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:rsidR="00C96488" w:rsidRPr="00F76C5D" w:rsidRDefault="00C96488" w:rsidP="005A7CE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76C5D">
              <w:rPr>
                <w:rFonts w:ascii="Times New Roman" w:hAnsi="Times New Roman" w:cs="Times New Roman"/>
                <w:sz w:val="24"/>
                <w:szCs w:val="24"/>
              </w:rPr>
              <w:t>Овладение составляющими иссле-довательской и проектной деятель-ности, включая умения видеть проб лему, ставить вопросы, выдвигать гипотезы, давать определения по-нятиям, классифицировать, наблю-дать, проводить эксперименты, де-лать выводы и заключения, струк-турировать материал, объяснять, доказывать, защищать свои идеи; умение работать с разными источ-никами биологической информа-ции: находить биологическую ин-формацию в различных источниках (тексте учебника научно- популяр-ной литературе, биологических сло варях и справочниках), анализиро-вать и оценивать информацию.</w:t>
            </w:r>
          </w:p>
        </w:tc>
        <w:tc>
          <w:tcPr>
            <w:tcW w:w="3827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C5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Признание права каждого на соб-ственное мнение; эмоционально-положительное отношение к свер-стникам; готовность учащихся к самостоятельным поступкам и действиям на благо природы; уме-ние отстаивать свою точку зрения; критичное отношение к своим поступкам, осознание ответствен-ности за их последствия; умение слушать и слышать другое мнение, вести дискуссию, оперировать фактами как доказательства, так и для опровержения существующего мнения.</w:t>
            </w:r>
          </w:p>
        </w:tc>
        <w:tc>
          <w:tcPr>
            <w:tcW w:w="3675" w:type="dxa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1003" w:type="dxa"/>
            <w:gridSpan w:val="2"/>
          </w:tcPr>
          <w:p w:rsidR="00C96488" w:rsidRPr="00F76C5D" w:rsidRDefault="00C96488" w:rsidP="005A7CE5">
            <w:pPr>
              <w:spacing w:before="150" w:after="150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850" w:type="dxa"/>
          </w:tcPr>
          <w:p w:rsidR="00C96488" w:rsidRPr="00F76C5D" w:rsidRDefault="00C96488" w:rsidP="005A7CE5">
            <w:pPr>
              <w:spacing w:before="150" w:after="150"/>
              <w:ind w:right="30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96488" w:rsidRPr="00F76C5D" w:rsidRDefault="00C96488" w:rsidP="00C96488">
      <w:pPr>
        <w:rPr>
          <w:rFonts w:ascii="Times New Roman" w:hAnsi="Times New Roman" w:cs="Times New Roman"/>
          <w:sz w:val="24"/>
          <w:szCs w:val="24"/>
        </w:rPr>
      </w:pPr>
    </w:p>
    <w:p w:rsidR="00C96488" w:rsidRPr="00F76C5D" w:rsidRDefault="00C96488" w:rsidP="00C96488">
      <w:pPr>
        <w:shd w:val="clear" w:color="auto" w:fill="FFFFFF"/>
        <w:spacing w:after="0" w:line="240" w:lineRule="auto"/>
        <w:ind w:left="720" w:hanging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76C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    </w:t>
      </w:r>
    </w:p>
    <w:p w:rsidR="00C96488" w:rsidRPr="00F76C5D" w:rsidRDefault="00C96488">
      <w:pPr>
        <w:rPr>
          <w:rFonts w:ascii="Times New Roman" w:hAnsi="Times New Roman" w:cs="Times New Roman"/>
          <w:sz w:val="24"/>
          <w:szCs w:val="24"/>
        </w:rPr>
      </w:pPr>
    </w:p>
    <w:sectPr w:rsidR="00C96488" w:rsidRPr="00F76C5D" w:rsidSect="00300E0A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93F8C"/>
    <w:multiLevelType w:val="hybridMultilevel"/>
    <w:tmpl w:val="70087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2B2C0E"/>
    <w:multiLevelType w:val="hybridMultilevel"/>
    <w:tmpl w:val="AC667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BC20AF"/>
    <w:multiLevelType w:val="multilevel"/>
    <w:tmpl w:val="43FC7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3A75FB"/>
    <w:multiLevelType w:val="multilevel"/>
    <w:tmpl w:val="D3B8B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D16422"/>
    <w:multiLevelType w:val="multilevel"/>
    <w:tmpl w:val="53FE9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EC4079"/>
    <w:multiLevelType w:val="hybridMultilevel"/>
    <w:tmpl w:val="23D620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AD3225"/>
    <w:multiLevelType w:val="multilevel"/>
    <w:tmpl w:val="D3143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982083"/>
    <w:multiLevelType w:val="multilevel"/>
    <w:tmpl w:val="ED8CA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A506E3"/>
    <w:multiLevelType w:val="multilevel"/>
    <w:tmpl w:val="D34E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D67B7"/>
    <w:multiLevelType w:val="multilevel"/>
    <w:tmpl w:val="39C6C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2A05AC"/>
    <w:multiLevelType w:val="multilevel"/>
    <w:tmpl w:val="72F80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B64499"/>
    <w:multiLevelType w:val="multilevel"/>
    <w:tmpl w:val="B1A0E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8126EB"/>
    <w:multiLevelType w:val="hybridMultilevel"/>
    <w:tmpl w:val="63784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3B60DE2"/>
    <w:multiLevelType w:val="multilevel"/>
    <w:tmpl w:val="ACEEA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4C35C30"/>
    <w:multiLevelType w:val="hybridMultilevel"/>
    <w:tmpl w:val="D60C47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5FF2406"/>
    <w:multiLevelType w:val="multilevel"/>
    <w:tmpl w:val="796C8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A17EC3"/>
    <w:multiLevelType w:val="multilevel"/>
    <w:tmpl w:val="B5900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1B41B0"/>
    <w:multiLevelType w:val="multilevel"/>
    <w:tmpl w:val="91F4D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4C2E42"/>
    <w:multiLevelType w:val="hybridMultilevel"/>
    <w:tmpl w:val="53A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C054A1"/>
    <w:multiLevelType w:val="multilevel"/>
    <w:tmpl w:val="D6F87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43245AC"/>
    <w:multiLevelType w:val="multilevel"/>
    <w:tmpl w:val="0FEAC4E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4C83C3C"/>
    <w:multiLevelType w:val="multilevel"/>
    <w:tmpl w:val="F1247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7D7D0A"/>
    <w:multiLevelType w:val="multilevel"/>
    <w:tmpl w:val="6DFE1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CDA6221"/>
    <w:multiLevelType w:val="multilevel"/>
    <w:tmpl w:val="90B6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0D5EAF"/>
    <w:multiLevelType w:val="multilevel"/>
    <w:tmpl w:val="6C7C5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3D71C7"/>
    <w:multiLevelType w:val="multilevel"/>
    <w:tmpl w:val="59A478C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2C37247"/>
    <w:multiLevelType w:val="multilevel"/>
    <w:tmpl w:val="C6A42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34A3A36"/>
    <w:multiLevelType w:val="multilevel"/>
    <w:tmpl w:val="B4908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6183CC7"/>
    <w:multiLevelType w:val="multilevel"/>
    <w:tmpl w:val="9DA8D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21"/>
  </w:num>
  <w:num w:numId="3">
    <w:abstractNumId w:val="26"/>
  </w:num>
  <w:num w:numId="4">
    <w:abstractNumId w:val="22"/>
  </w:num>
  <w:num w:numId="5">
    <w:abstractNumId w:val="6"/>
  </w:num>
  <w:num w:numId="6">
    <w:abstractNumId w:val="10"/>
  </w:num>
  <w:num w:numId="7">
    <w:abstractNumId w:val="14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28"/>
  </w:num>
  <w:num w:numId="11">
    <w:abstractNumId w:val="7"/>
  </w:num>
  <w:num w:numId="12">
    <w:abstractNumId w:val="27"/>
  </w:num>
  <w:num w:numId="13">
    <w:abstractNumId w:val="25"/>
  </w:num>
  <w:num w:numId="14">
    <w:abstractNumId w:val="16"/>
  </w:num>
  <w:num w:numId="15">
    <w:abstractNumId w:val="9"/>
  </w:num>
  <w:num w:numId="16">
    <w:abstractNumId w:val="8"/>
  </w:num>
  <w:num w:numId="17">
    <w:abstractNumId w:val="4"/>
  </w:num>
  <w:num w:numId="18">
    <w:abstractNumId w:val="23"/>
  </w:num>
  <w:num w:numId="19">
    <w:abstractNumId w:val="12"/>
  </w:num>
  <w:num w:numId="20">
    <w:abstractNumId w:val="5"/>
  </w:num>
  <w:num w:numId="21">
    <w:abstractNumId w:val="1"/>
  </w:num>
  <w:num w:numId="22">
    <w:abstractNumId w:val="20"/>
  </w:num>
  <w:num w:numId="23">
    <w:abstractNumId w:val="17"/>
  </w:num>
  <w:num w:numId="24">
    <w:abstractNumId w:val="19"/>
  </w:num>
  <w:num w:numId="25">
    <w:abstractNumId w:val="2"/>
  </w:num>
  <w:num w:numId="26">
    <w:abstractNumId w:val="11"/>
  </w:num>
  <w:num w:numId="27">
    <w:abstractNumId w:val="3"/>
  </w:num>
  <w:num w:numId="28">
    <w:abstractNumId w:val="15"/>
  </w:num>
  <w:num w:numId="29">
    <w:abstractNumId w:val="24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B55F83"/>
    <w:rsid w:val="00030A41"/>
    <w:rsid w:val="00070E5A"/>
    <w:rsid w:val="00162FDC"/>
    <w:rsid w:val="001E348D"/>
    <w:rsid w:val="001E57E1"/>
    <w:rsid w:val="00300E0A"/>
    <w:rsid w:val="003B70B5"/>
    <w:rsid w:val="003B77CD"/>
    <w:rsid w:val="003D64D9"/>
    <w:rsid w:val="003E07DA"/>
    <w:rsid w:val="00465F77"/>
    <w:rsid w:val="004B35CE"/>
    <w:rsid w:val="005440B9"/>
    <w:rsid w:val="005908E7"/>
    <w:rsid w:val="00633CE2"/>
    <w:rsid w:val="00672E75"/>
    <w:rsid w:val="006800DC"/>
    <w:rsid w:val="006C0733"/>
    <w:rsid w:val="00701BB5"/>
    <w:rsid w:val="00756312"/>
    <w:rsid w:val="007868D7"/>
    <w:rsid w:val="00815E3D"/>
    <w:rsid w:val="009C2C65"/>
    <w:rsid w:val="00A46A21"/>
    <w:rsid w:val="00B55F83"/>
    <w:rsid w:val="00C0188C"/>
    <w:rsid w:val="00C06EB6"/>
    <w:rsid w:val="00C96488"/>
    <w:rsid w:val="00D533A8"/>
    <w:rsid w:val="00D6491C"/>
    <w:rsid w:val="00DC3B73"/>
    <w:rsid w:val="00DE44F3"/>
    <w:rsid w:val="00E20589"/>
    <w:rsid w:val="00E80F48"/>
    <w:rsid w:val="00EC4C00"/>
    <w:rsid w:val="00F22EDE"/>
    <w:rsid w:val="00F61249"/>
    <w:rsid w:val="00F76C5D"/>
    <w:rsid w:val="00FC2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2F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62FDC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C964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96488"/>
  </w:style>
  <w:style w:type="numbering" w:customStyle="1" w:styleId="1">
    <w:name w:val="Нет списка1"/>
    <w:next w:val="a2"/>
    <w:uiPriority w:val="99"/>
    <w:semiHidden/>
    <w:unhideWhenUsed/>
    <w:rsid w:val="00C96488"/>
  </w:style>
  <w:style w:type="table" w:styleId="a6">
    <w:name w:val="Table Grid"/>
    <w:basedOn w:val="a1"/>
    <w:uiPriority w:val="59"/>
    <w:rsid w:val="00C964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96488"/>
    <w:pPr>
      <w:spacing w:after="200" w:line="276" w:lineRule="auto"/>
      <w:ind w:left="720"/>
      <w:contextualSpacing/>
    </w:pPr>
  </w:style>
  <w:style w:type="table" w:customStyle="1" w:styleId="10">
    <w:name w:val="Сетка таблицы1"/>
    <w:basedOn w:val="a1"/>
    <w:next w:val="a6"/>
    <w:rsid w:val="00C964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C96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96488"/>
  </w:style>
  <w:style w:type="paragraph" w:styleId="aa">
    <w:name w:val="footer"/>
    <w:basedOn w:val="a"/>
    <w:link w:val="ab"/>
    <w:uiPriority w:val="99"/>
    <w:unhideWhenUsed/>
    <w:rsid w:val="00C964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96488"/>
  </w:style>
  <w:style w:type="character" w:styleId="ac">
    <w:name w:val="Hyperlink"/>
    <w:basedOn w:val="a0"/>
    <w:uiPriority w:val="99"/>
    <w:unhideWhenUsed/>
    <w:rsid w:val="00C96488"/>
    <w:rPr>
      <w:color w:val="0563C1" w:themeColor="hyperlink"/>
      <w:u w:val="single"/>
    </w:rPr>
  </w:style>
  <w:style w:type="table" w:customStyle="1" w:styleId="12">
    <w:name w:val="Сетка таблицы12"/>
    <w:basedOn w:val="a1"/>
    <w:uiPriority w:val="59"/>
    <w:rsid w:val="00815E3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28</Pages>
  <Words>11533</Words>
  <Characters>65743</Characters>
  <Application>Microsoft Office Word</Application>
  <DocSecurity>0</DocSecurity>
  <Lines>547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77122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LenovoPC</cp:lastModifiedBy>
  <cp:revision>19</cp:revision>
  <cp:lastPrinted>2023-09-26T04:06:00Z</cp:lastPrinted>
  <dcterms:created xsi:type="dcterms:W3CDTF">2018-12-01T20:37:00Z</dcterms:created>
  <dcterms:modified xsi:type="dcterms:W3CDTF">2023-10-02T20:39:00Z</dcterms:modified>
</cp:coreProperties>
</file>